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A697" w14:textId="77777777" w:rsidR="00D768E2" w:rsidRPr="008B30F0" w:rsidRDefault="00D768E2" w:rsidP="00D768E2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</w:p>
    <w:p w14:paraId="584EDDAC" w14:textId="77777777" w:rsidR="00D768E2" w:rsidRPr="008B30F0" w:rsidRDefault="00D768E2" w:rsidP="00D768E2">
      <w:pPr>
        <w:spacing w:after="0" w:line="240" w:lineRule="auto"/>
        <w:jc w:val="center"/>
        <w:rPr>
          <w:rFonts w:ascii="MyriadPro-Regular" w:hAnsi="MyriadPro-Regular"/>
          <w:b/>
          <w:color w:val="000000" w:themeColor="text1"/>
          <w:sz w:val="28"/>
          <w:szCs w:val="28"/>
        </w:rPr>
      </w:pPr>
    </w:p>
    <w:p w14:paraId="649B0233" w14:textId="169EF803" w:rsidR="00D768E2" w:rsidRPr="008B30F0" w:rsidRDefault="00D768E2" w:rsidP="00D768E2">
      <w:pPr>
        <w:spacing w:after="0" w:line="240" w:lineRule="auto"/>
        <w:jc w:val="center"/>
        <w:rPr>
          <w:rFonts w:ascii="MyriadPro-Regular" w:hAnsi="MyriadPro-Regular"/>
          <w:b/>
          <w:color w:val="000000" w:themeColor="text1"/>
          <w:sz w:val="28"/>
          <w:szCs w:val="28"/>
        </w:rPr>
      </w:pPr>
      <w:r w:rsidRPr="008B30F0">
        <w:rPr>
          <w:rFonts w:ascii="MyriadPro-Regular" w:hAnsi="MyriadPro-Regular"/>
          <w:b/>
          <w:color w:val="000000" w:themeColor="text1"/>
          <w:sz w:val="28"/>
          <w:szCs w:val="28"/>
        </w:rPr>
        <w:t>Реквизиты организации ООО «ВИТА</w:t>
      </w:r>
      <w:r w:rsidR="001C1981">
        <w:rPr>
          <w:rFonts w:ascii="MyriadPro-Regular" w:hAnsi="MyriadPro-Regular"/>
          <w:b/>
          <w:color w:val="000000" w:themeColor="text1"/>
          <w:sz w:val="28"/>
          <w:szCs w:val="28"/>
        </w:rPr>
        <w:t>24</w:t>
      </w:r>
      <w:r w:rsidRPr="008B30F0">
        <w:rPr>
          <w:rFonts w:ascii="MyriadPro-Regular" w:hAnsi="MyriadPro-Regular"/>
          <w:b/>
          <w:color w:val="000000" w:themeColor="text1"/>
          <w:sz w:val="28"/>
          <w:szCs w:val="28"/>
        </w:rPr>
        <w:t>»</w:t>
      </w:r>
    </w:p>
    <w:p w14:paraId="29B03BE4" w14:textId="77777777" w:rsidR="00D768E2" w:rsidRPr="008B30F0" w:rsidRDefault="00D768E2" w:rsidP="00D768E2">
      <w:pPr>
        <w:spacing w:after="0" w:line="240" w:lineRule="auto"/>
        <w:rPr>
          <w:rFonts w:ascii="MyriadPro-Regular" w:hAnsi="MyriadPro-Regular"/>
          <w:b/>
          <w:color w:val="000000" w:themeColor="text1"/>
          <w:sz w:val="28"/>
          <w:szCs w:val="28"/>
        </w:rPr>
      </w:pPr>
    </w:p>
    <w:p w14:paraId="68F659BD" w14:textId="79AB7B77" w:rsidR="00D768E2" w:rsidRPr="008B30F0" w:rsidRDefault="00D768E2" w:rsidP="00D768E2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8B30F0">
        <w:rPr>
          <w:rFonts w:ascii="MyriadPro-Regular" w:hAnsi="MyriadPro-Regular"/>
          <w:color w:val="000000" w:themeColor="text1"/>
          <w:sz w:val="28"/>
          <w:szCs w:val="28"/>
        </w:rPr>
        <w:t>Общество с ограниченной ответственностью «ВИТА</w:t>
      </w:r>
      <w:r w:rsidR="001C1981">
        <w:rPr>
          <w:rFonts w:ascii="MyriadPro-Regular" w:hAnsi="MyriadPro-Regular"/>
          <w:color w:val="000000" w:themeColor="text1"/>
          <w:sz w:val="28"/>
          <w:szCs w:val="28"/>
        </w:rPr>
        <w:t>24</w:t>
      </w:r>
      <w:r w:rsidRPr="008B30F0">
        <w:rPr>
          <w:rFonts w:ascii="MyriadPro-Regular" w:hAnsi="MyriadPro-Regular"/>
          <w:color w:val="000000" w:themeColor="text1"/>
          <w:sz w:val="28"/>
          <w:szCs w:val="28"/>
        </w:rPr>
        <w:t>»</w:t>
      </w:r>
    </w:p>
    <w:p w14:paraId="4DDDA58A" w14:textId="77777777" w:rsidR="00D768E2" w:rsidRDefault="00D768E2" w:rsidP="00D768E2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</w:p>
    <w:p w14:paraId="23EAD6C0" w14:textId="1D528181" w:rsidR="00F869D6" w:rsidRP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F869D6">
        <w:rPr>
          <w:rFonts w:ascii="MyriadPro-Regular" w:hAnsi="MyriadPro-Regular"/>
          <w:color w:val="000000" w:themeColor="text1"/>
          <w:sz w:val="28"/>
          <w:szCs w:val="28"/>
        </w:rPr>
        <w:t xml:space="preserve">ИНН 7811620512 </w:t>
      </w:r>
      <w:r>
        <w:rPr>
          <w:rFonts w:ascii="MyriadPro-Regular" w:hAnsi="MyriadPro-Regular"/>
          <w:color w:val="000000" w:themeColor="text1"/>
          <w:sz w:val="28"/>
          <w:szCs w:val="28"/>
        </w:rPr>
        <w:t xml:space="preserve">/ </w:t>
      </w:r>
      <w:r w:rsidRPr="00F869D6">
        <w:rPr>
          <w:rFonts w:ascii="MyriadPro-Regular" w:hAnsi="MyriadPro-Regular"/>
          <w:color w:val="000000" w:themeColor="text1"/>
          <w:sz w:val="28"/>
          <w:szCs w:val="28"/>
        </w:rPr>
        <w:t>КПП 781101001</w:t>
      </w:r>
    </w:p>
    <w:p w14:paraId="033D56D9" w14:textId="77777777" w:rsidR="00F869D6" w:rsidRP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F869D6">
        <w:rPr>
          <w:rFonts w:ascii="MyriadPro-Regular" w:hAnsi="MyriadPro-Regular"/>
          <w:color w:val="000000" w:themeColor="text1"/>
          <w:sz w:val="28"/>
          <w:szCs w:val="28"/>
        </w:rPr>
        <w:t>ОГРН 1167847353080</w:t>
      </w:r>
    </w:p>
    <w:p w14:paraId="013EECC3" w14:textId="77777777" w:rsid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</w:p>
    <w:p w14:paraId="6339872A" w14:textId="77777777" w:rsidR="00F869D6" w:rsidRP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F869D6">
        <w:rPr>
          <w:rFonts w:ascii="MyriadPro-Regular" w:hAnsi="MyriadPro-Regular"/>
          <w:color w:val="000000" w:themeColor="text1"/>
          <w:sz w:val="28"/>
          <w:szCs w:val="28"/>
        </w:rPr>
        <w:t>Юр. адрес: 192019,РФ, г. Санкт-Петербург, ул. Книпович д.15А офис 3-В</w:t>
      </w:r>
    </w:p>
    <w:p w14:paraId="31034947" w14:textId="77777777" w:rsidR="00F869D6" w:rsidRP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F869D6">
        <w:rPr>
          <w:rFonts w:ascii="MyriadPro-Regular" w:hAnsi="MyriadPro-Regular"/>
          <w:color w:val="000000" w:themeColor="text1"/>
          <w:sz w:val="28"/>
          <w:szCs w:val="28"/>
        </w:rPr>
        <w:t>Факт.адрес для курьера: Санкт-Петербург, п. Шушары, Московское ш, 15 В</w:t>
      </w:r>
    </w:p>
    <w:p w14:paraId="661EEC4D" w14:textId="77777777" w:rsidR="00F869D6" w:rsidRP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F869D6">
        <w:rPr>
          <w:rFonts w:ascii="MyriadPro-Regular" w:hAnsi="MyriadPro-Regular"/>
          <w:color w:val="000000" w:themeColor="text1"/>
          <w:sz w:val="28"/>
          <w:szCs w:val="28"/>
        </w:rPr>
        <w:t>Почтовый адрес: 191119, Санкт-Петербург, Лиговский пр., дом 120, пом. 4Н</w:t>
      </w:r>
    </w:p>
    <w:p w14:paraId="60CBBDD6" w14:textId="77777777" w:rsid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</w:p>
    <w:p w14:paraId="4B5C3910" w14:textId="033EA179" w:rsidR="00F869D6" w:rsidRPr="00F869D6" w:rsidRDefault="00F869D6" w:rsidP="00F869D6">
      <w:pPr>
        <w:spacing w:after="0" w:line="240" w:lineRule="auto"/>
        <w:rPr>
          <w:rFonts w:ascii="MyriadPro-Regular" w:hAnsi="MyriadPro-Regular"/>
          <w:b/>
          <w:color w:val="000000" w:themeColor="text1"/>
          <w:sz w:val="28"/>
          <w:szCs w:val="28"/>
        </w:rPr>
      </w:pPr>
      <w:r w:rsidRPr="00F869D6">
        <w:rPr>
          <w:rFonts w:ascii="MyriadPro-Regular" w:hAnsi="MyriadPro-Regular"/>
          <w:b/>
          <w:color w:val="000000" w:themeColor="text1"/>
          <w:sz w:val="28"/>
          <w:szCs w:val="28"/>
        </w:rPr>
        <w:t>Банковские реквизиты:</w:t>
      </w:r>
    </w:p>
    <w:p w14:paraId="7B877C56" w14:textId="71235C0E" w:rsidR="00F869D6" w:rsidRP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F869D6">
        <w:rPr>
          <w:rFonts w:ascii="MyriadPro-Regular" w:hAnsi="MyriadPro-Regular"/>
          <w:color w:val="000000" w:themeColor="text1"/>
          <w:sz w:val="28"/>
          <w:szCs w:val="28"/>
        </w:rPr>
        <w:t>Расчетный счет в валю</w:t>
      </w:r>
      <w:r>
        <w:rPr>
          <w:rFonts w:ascii="MyriadPro-Regular" w:hAnsi="MyriadPro-Regular"/>
          <w:color w:val="000000" w:themeColor="text1"/>
          <w:sz w:val="28"/>
          <w:szCs w:val="28"/>
        </w:rPr>
        <w:t xml:space="preserve">те РФ №  40702810132060007383  </w:t>
      </w:r>
    </w:p>
    <w:p w14:paraId="17B9EEFF" w14:textId="77777777" w:rsidR="00F869D6" w:rsidRP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F869D6">
        <w:rPr>
          <w:rFonts w:ascii="MyriadPro-Regular" w:hAnsi="MyriadPro-Regular"/>
          <w:color w:val="000000" w:themeColor="text1"/>
          <w:sz w:val="28"/>
          <w:szCs w:val="28"/>
        </w:rPr>
        <w:t xml:space="preserve">в  ФИЛИАЛ "САНКТ-ПЕТЕРБУРГСКИЙ" АО "АЛЬФА-БАНК"  </w:t>
      </w:r>
    </w:p>
    <w:p w14:paraId="53127AF0" w14:textId="77777777" w:rsidR="00F869D6" w:rsidRP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F869D6">
        <w:rPr>
          <w:rFonts w:ascii="MyriadPro-Regular" w:hAnsi="MyriadPro-Regular"/>
          <w:color w:val="000000" w:themeColor="text1"/>
          <w:sz w:val="28"/>
          <w:szCs w:val="28"/>
        </w:rPr>
        <w:t xml:space="preserve">БИК 044030786 </w:t>
      </w:r>
    </w:p>
    <w:p w14:paraId="7E0DC065" w14:textId="07031BEA" w:rsidR="00F869D6" w:rsidRDefault="00F869D6" w:rsidP="00F869D6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F869D6">
        <w:rPr>
          <w:rFonts w:ascii="MyriadPro-Regular" w:hAnsi="MyriadPro-Regular"/>
          <w:color w:val="000000" w:themeColor="text1"/>
          <w:sz w:val="28"/>
          <w:szCs w:val="28"/>
        </w:rPr>
        <w:t xml:space="preserve">Корр. счет:  30101810600000000786  в  СЕВЕРО-ЗАПАДНОЕ ГУ БАНКА РОССИИ  </w:t>
      </w:r>
    </w:p>
    <w:p w14:paraId="4887A5CB" w14:textId="77777777" w:rsidR="00D768E2" w:rsidRPr="008B30F0" w:rsidRDefault="00D768E2" w:rsidP="00D768E2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</w:p>
    <w:p w14:paraId="16F0443A" w14:textId="77777777" w:rsidR="00D768E2" w:rsidRPr="008B30F0" w:rsidRDefault="00D768E2" w:rsidP="00D768E2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8B30F0">
        <w:rPr>
          <w:rFonts w:ascii="MyriadPro-Regular" w:hAnsi="MyriadPro-Regular"/>
          <w:color w:val="000000" w:themeColor="text1"/>
          <w:sz w:val="28"/>
          <w:szCs w:val="28"/>
        </w:rPr>
        <w:t>Ген.директор: Гладкая Е.Ю.</w:t>
      </w:r>
    </w:p>
    <w:p w14:paraId="1A7612A1" w14:textId="77777777" w:rsidR="00D768E2" w:rsidRPr="008B30F0" w:rsidRDefault="00D768E2" w:rsidP="00D768E2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</w:p>
    <w:p w14:paraId="5B68E3C9" w14:textId="77777777" w:rsidR="00F869D6" w:rsidRDefault="00F869D6" w:rsidP="00D768E2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>
        <w:rPr>
          <w:rFonts w:ascii="MyriadPro-Regular" w:hAnsi="MyriadPro-Regular"/>
          <w:color w:val="000000" w:themeColor="text1"/>
          <w:sz w:val="28"/>
          <w:szCs w:val="28"/>
        </w:rPr>
        <w:t>Контакты:</w:t>
      </w:r>
    </w:p>
    <w:p w14:paraId="3EB56EC0" w14:textId="61F77FF7" w:rsidR="00D768E2" w:rsidRPr="008B30F0" w:rsidRDefault="00F869D6" w:rsidP="00D768E2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>
        <w:rPr>
          <w:rFonts w:ascii="MyriadPro-Regular" w:hAnsi="MyriadPro-Regular"/>
          <w:color w:val="000000" w:themeColor="text1"/>
          <w:sz w:val="28"/>
          <w:szCs w:val="28"/>
        </w:rPr>
        <w:t>Тел./Факс: 8 (800) 250-94-48</w:t>
      </w:r>
    </w:p>
    <w:p w14:paraId="5166816F" w14:textId="78B96991" w:rsidR="00D768E2" w:rsidRDefault="00D768E2" w:rsidP="00D768E2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</w:rPr>
      </w:pPr>
      <w:r w:rsidRPr="008B30F0">
        <w:rPr>
          <w:rFonts w:ascii="MyriadPro-Regular" w:hAnsi="MyriadPro-Regular"/>
          <w:color w:val="000000" w:themeColor="text1"/>
          <w:sz w:val="28"/>
          <w:szCs w:val="28"/>
        </w:rPr>
        <w:t xml:space="preserve">E-mail: </w:t>
      </w:r>
      <w:hyperlink r:id="rId6" w:history="1">
        <w:r w:rsidR="00F869D6" w:rsidRPr="00F756D0">
          <w:rPr>
            <w:rStyle w:val="aa"/>
            <w:rFonts w:ascii="MyriadPro-Regular" w:hAnsi="MyriadPro-Regular"/>
            <w:sz w:val="28"/>
            <w:szCs w:val="28"/>
          </w:rPr>
          <w:t>mail@vita24.net</w:t>
        </w:r>
      </w:hyperlink>
    </w:p>
    <w:p w14:paraId="1EAF0CE0" w14:textId="5CB3DBF7" w:rsidR="00F869D6" w:rsidRPr="00F869D6" w:rsidRDefault="00F869D6" w:rsidP="00D768E2">
      <w:pPr>
        <w:spacing w:after="0" w:line="240" w:lineRule="auto"/>
        <w:rPr>
          <w:rFonts w:ascii="MyriadPro-Regular" w:hAnsi="MyriadPro-Regular"/>
          <w:color w:val="000000" w:themeColor="text1"/>
          <w:sz w:val="28"/>
          <w:szCs w:val="28"/>
          <w:lang w:val="en-US"/>
        </w:rPr>
      </w:pPr>
      <w:r>
        <w:rPr>
          <w:rFonts w:ascii="MyriadPro-Regular" w:hAnsi="MyriadPro-Regular"/>
          <w:color w:val="000000" w:themeColor="text1"/>
          <w:sz w:val="28"/>
          <w:szCs w:val="28"/>
        </w:rPr>
        <w:t xml:space="preserve">Сайт: </w:t>
      </w:r>
      <w:hyperlink r:id="rId7" w:history="1">
        <w:r w:rsidRPr="00F756D0">
          <w:rPr>
            <w:rStyle w:val="aa"/>
            <w:rFonts w:ascii="MyriadPro-Regular" w:hAnsi="MyriadPro-Regular"/>
            <w:sz w:val="28"/>
            <w:szCs w:val="28"/>
            <w:lang w:val="en-US"/>
          </w:rPr>
          <w:t>www.vita24.net/</w:t>
        </w:r>
      </w:hyperlink>
      <w:bookmarkStart w:id="0" w:name="_GoBack"/>
      <w:bookmarkEnd w:id="0"/>
    </w:p>
    <w:sectPr w:rsidR="00F869D6" w:rsidRPr="00F869D6" w:rsidSect="00403A98">
      <w:headerReference w:type="default" r:id="rId8"/>
      <w:footerReference w:type="default" r:id="rId9"/>
      <w:pgSz w:w="11906" w:h="16838"/>
      <w:pgMar w:top="720" w:right="720" w:bottom="720" w:left="720" w:header="567" w:footer="6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B29F2" w14:textId="77777777" w:rsidR="00395074" w:rsidRDefault="00395074" w:rsidP="00705BBC">
      <w:pPr>
        <w:spacing w:after="0" w:line="240" w:lineRule="auto"/>
      </w:pPr>
      <w:r>
        <w:separator/>
      </w:r>
    </w:p>
  </w:endnote>
  <w:endnote w:type="continuationSeparator" w:id="0">
    <w:p w14:paraId="767D3DAD" w14:textId="77777777" w:rsidR="00395074" w:rsidRDefault="00395074" w:rsidP="0070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yriad Pro"/>
    <w:charset w:val="00"/>
    <w:family w:val="auto"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08974" w14:textId="77777777" w:rsidR="00FB520F" w:rsidRDefault="00FB520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FEF72CE" wp14:editId="10140887">
          <wp:simplePos x="457200" y="7781026"/>
          <wp:positionH relativeFrom="page">
            <wp:align>right</wp:align>
          </wp:positionH>
          <wp:positionV relativeFrom="paragraph">
            <wp:posOffset>-3810</wp:posOffset>
          </wp:positionV>
          <wp:extent cx="4354792" cy="4045789"/>
          <wp:effectExtent l="0" t="0" r="825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17" t="20945" r="16315" b="40430"/>
                  <a:stretch/>
                </pic:blipFill>
                <pic:spPr bwMode="auto">
                  <a:xfrm>
                    <a:off x="0" y="0"/>
                    <a:ext cx="4363200" cy="40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C36D" w14:textId="77777777" w:rsidR="00395074" w:rsidRDefault="00395074" w:rsidP="00705BBC">
      <w:pPr>
        <w:spacing w:after="0" w:line="240" w:lineRule="auto"/>
      </w:pPr>
      <w:r>
        <w:separator/>
      </w:r>
    </w:p>
  </w:footnote>
  <w:footnote w:type="continuationSeparator" w:id="0">
    <w:p w14:paraId="68EAA52E" w14:textId="77777777" w:rsidR="00395074" w:rsidRDefault="00395074" w:rsidP="0070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CAE0A" w14:textId="6972199F" w:rsidR="00FB520F" w:rsidRPr="00E44A86" w:rsidRDefault="00FB520F" w:rsidP="00705BBC">
    <w:pPr>
      <w:pStyle w:val="a7"/>
      <w:jc w:val="right"/>
      <w:rPr>
        <w:rFonts w:ascii="MyriadPro-Regular" w:hAnsi="MyriadPro-Regular" w:cs="Myriad Pro"/>
        <w:sz w:val="19"/>
        <w:szCs w:val="19"/>
      </w:rPr>
    </w:pPr>
    <w:r w:rsidRPr="00E44A86">
      <w:rPr>
        <w:rFonts w:ascii="MyriadPro-Regular" w:hAnsi="MyriadPro-Regular" w:cs="Myriad Pro"/>
        <w:noProof/>
        <w:sz w:val="19"/>
        <w:szCs w:val="19"/>
        <w:lang w:eastAsia="ru-RU"/>
      </w:rPr>
      <w:drawing>
        <wp:anchor distT="0" distB="0" distL="114300" distR="114300" simplePos="0" relativeHeight="251658240" behindDoc="0" locked="0" layoutInCell="1" allowOverlap="1" wp14:anchorId="7D150005" wp14:editId="29AEBF59">
          <wp:simplePos x="0" y="0"/>
          <wp:positionH relativeFrom="margin">
            <wp:align>left</wp:align>
          </wp:positionH>
          <wp:positionV relativeFrom="paragraph">
            <wp:posOffset>-25400</wp:posOffset>
          </wp:positionV>
          <wp:extent cx="4197600" cy="864000"/>
          <wp:effectExtent l="0" t="0" r="0" b="0"/>
          <wp:wrapNone/>
          <wp:docPr id="1" name="Рисунок 1" descr="D:\Работа\Вита24\Логотипы\Цвет(с поднятой ТЛК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Вита24\Логотипы\Цвет(с поднятой ТЛК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A86">
      <w:rPr>
        <w:rFonts w:ascii="MyriadPro-Regular" w:hAnsi="MyriadPro-Regular" w:cs="Myriad Pro"/>
        <w:sz w:val="19"/>
        <w:szCs w:val="19"/>
      </w:rPr>
      <w:t>ООО «ВИТА</w:t>
    </w:r>
    <w:r w:rsidR="001C1981">
      <w:rPr>
        <w:rFonts w:ascii="MyriadPro-Regular" w:hAnsi="MyriadPro-Regular" w:cs="Myriad Pro"/>
        <w:sz w:val="19"/>
        <w:szCs w:val="19"/>
      </w:rPr>
      <w:t>24</w:t>
    </w:r>
    <w:r w:rsidRPr="00E44A86">
      <w:rPr>
        <w:rFonts w:ascii="MyriadPro-Regular" w:hAnsi="MyriadPro-Regular" w:cs="Myriad Pro"/>
        <w:sz w:val="19"/>
        <w:szCs w:val="19"/>
      </w:rPr>
      <w:t>»</w:t>
    </w:r>
  </w:p>
  <w:p w14:paraId="48CD9A56" w14:textId="77777777" w:rsidR="00FB520F" w:rsidRPr="00E44A86" w:rsidRDefault="00FB520F" w:rsidP="00705BBC">
    <w:pPr>
      <w:pStyle w:val="a7"/>
      <w:jc w:val="right"/>
      <w:rPr>
        <w:rFonts w:ascii="MyriadPro-Regular" w:hAnsi="MyriadPro-Regular" w:cs="Myriad Pro"/>
        <w:sz w:val="19"/>
        <w:szCs w:val="19"/>
      </w:rPr>
    </w:pPr>
    <w:r w:rsidRPr="00E44A86">
      <w:rPr>
        <w:rFonts w:ascii="MyriadPro-Regular" w:hAnsi="MyriadPro-Regular" w:cs="Myriad Pro"/>
        <w:sz w:val="19"/>
        <w:szCs w:val="19"/>
      </w:rPr>
      <w:t>г. Санкт-Петербург, Лиговский пр., дом 120, офис 4</w:t>
    </w:r>
  </w:p>
  <w:p w14:paraId="12A6B3E1" w14:textId="4EC51460" w:rsidR="00FB520F" w:rsidRPr="00E44A86" w:rsidRDefault="00FB520F" w:rsidP="00705BBC">
    <w:pPr>
      <w:pStyle w:val="a7"/>
      <w:jc w:val="right"/>
      <w:rPr>
        <w:rFonts w:ascii="MyriadPro-Regular" w:hAnsi="MyriadPro-Regular" w:cs="Myriad Pro"/>
        <w:b/>
        <w:bCs/>
        <w:sz w:val="19"/>
        <w:szCs w:val="19"/>
      </w:rPr>
    </w:pPr>
    <w:r w:rsidRPr="00E44A86">
      <w:rPr>
        <w:rFonts w:ascii="MyriadPro-Regular" w:hAnsi="MyriadPro-Regular" w:cs="Myriad Pro"/>
        <w:sz w:val="19"/>
        <w:szCs w:val="19"/>
      </w:rPr>
      <w:t xml:space="preserve">Тел./Факс: </w:t>
    </w:r>
    <w:r w:rsidR="001C1981">
      <w:rPr>
        <w:rFonts w:ascii="MyriadPro-Regular" w:hAnsi="MyriadPro-Regular" w:cs="Myriad Pro"/>
        <w:b/>
        <w:bCs/>
        <w:sz w:val="19"/>
        <w:szCs w:val="19"/>
      </w:rPr>
      <w:t>8 (800) 250-94-48</w:t>
    </w:r>
  </w:p>
  <w:p w14:paraId="204F8207" w14:textId="77777777" w:rsidR="00FB520F" w:rsidRPr="00E44A86" w:rsidRDefault="00FB520F" w:rsidP="00705BBC">
    <w:pPr>
      <w:pStyle w:val="a7"/>
      <w:jc w:val="right"/>
      <w:rPr>
        <w:rFonts w:ascii="MyriadPro-Regular" w:hAnsi="MyriadPro-Regular" w:cs="Myriad Pro"/>
        <w:b/>
        <w:bCs/>
        <w:sz w:val="19"/>
        <w:szCs w:val="19"/>
      </w:rPr>
    </w:pPr>
    <w:r w:rsidRPr="00E44A86">
      <w:rPr>
        <w:rFonts w:ascii="MyriadPro-Regular" w:hAnsi="MyriadPro-Regular" w:cs="Myriad Pro"/>
        <w:sz w:val="19"/>
        <w:szCs w:val="19"/>
      </w:rPr>
      <w:t xml:space="preserve">E-mail: </w:t>
    </w:r>
    <w:r w:rsidRPr="00E44A86">
      <w:rPr>
        <w:rFonts w:ascii="MyriadPro-Regular" w:hAnsi="MyriadPro-Regular" w:cs="Myriad Pro"/>
        <w:b/>
        <w:bCs/>
        <w:sz w:val="19"/>
        <w:szCs w:val="19"/>
      </w:rPr>
      <w:t>mail@vita24.net</w:t>
    </w:r>
  </w:p>
  <w:p w14:paraId="253BFE5E" w14:textId="77777777" w:rsidR="00FB520F" w:rsidRPr="00E44A86" w:rsidRDefault="00FB520F" w:rsidP="00705BBC">
    <w:pPr>
      <w:pStyle w:val="a7"/>
      <w:jc w:val="right"/>
      <w:rPr>
        <w:rFonts w:ascii="MyriadPro-Regular" w:hAnsi="MyriadPro-Regular" w:cs="Myriad Pro"/>
        <w:b/>
        <w:bCs/>
        <w:sz w:val="19"/>
        <w:szCs w:val="19"/>
      </w:rPr>
    </w:pPr>
    <w:r w:rsidRPr="00E44A86">
      <w:rPr>
        <w:rFonts w:ascii="MyriadPro-Regular" w:hAnsi="MyriadPro-Regular" w:cs="Myriad Pro"/>
        <w:sz w:val="19"/>
        <w:szCs w:val="19"/>
      </w:rPr>
      <w:t>http://</w:t>
    </w:r>
    <w:r w:rsidRPr="00E44A86">
      <w:rPr>
        <w:rFonts w:ascii="MyriadPro-Regular" w:hAnsi="MyriadPro-Regular" w:cs="Myriad Pro"/>
        <w:b/>
        <w:bCs/>
        <w:sz w:val="19"/>
        <w:szCs w:val="19"/>
      </w:rPr>
      <w:t>www.vita24.net/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BC"/>
    <w:rsid w:val="001C1981"/>
    <w:rsid w:val="00363592"/>
    <w:rsid w:val="00395074"/>
    <w:rsid w:val="00403A98"/>
    <w:rsid w:val="00482AA5"/>
    <w:rsid w:val="004A0B47"/>
    <w:rsid w:val="00581DE8"/>
    <w:rsid w:val="00705BBC"/>
    <w:rsid w:val="008B30F0"/>
    <w:rsid w:val="00951A16"/>
    <w:rsid w:val="00D768E2"/>
    <w:rsid w:val="00E44A86"/>
    <w:rsid w:val="00F869D6"/>
    <w:rsid w:val="00FB520F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22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BBC"/>
  </w:style>
  <w:style w:type="paragraph" w:styleId="a5">
    <w:name w:val="footer"/>
    <w:basedOn w:val="a"/>
    <w:link w:val="a6"/>
    <w:uiPriority w:val="99"/>
    <w:unhideWhenUsed/>
    <w:rsid w:val="0070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BBC"/>
  </w:style>
  <w:style w:type="paragraph" w:customStyle="1" w:styleId="a7">
    <w:name w:val="[Основной абзац]"/>
    <w:basedOn w:val="a"/>
    <w:uiPriority w:val="99"/>
    <w:rsid w:val="00705B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BB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86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il@vita24.net" TargetMode="External"/><Relationship Id="rId7" Type="http://schemas.openxmlformats.org/officeDocument/2006/relationships/hyperlink" Target="http://www.vita24.net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Maksimov</dc:creator>
  <cp:lastModifiedBy>пользователь Microsoft Office</cp:lastModifiedBy>
  <cp:revision>4</cp:revision>
  <dcterms:created xsi:type="dcterms:W3CDTF">2018-10-12T10:10:00Z</dcterms:created>
  <dcterms:modified xsi:type="dcterms:W3CDTF">2018-10-12T10:13:00Z</dcterms:modified>
</cp:coreProperties>
</file>